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8904C3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C3">
              <w:rPr>
                <w:rFonts w:ascii="Times New Roman" w:hAnsi="Times New Roman" w:cs="Times New Roman"/>
                <w:sz w:val="28"/>
                <w:szCs w:val="28"/>
              </w:rPr>
              <w:t>на поставку самонесущего изолированного провода (СИП) на напряжение до 35кВ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8904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4C3">
              <w:rPr>
                <w:rFonts w:ascii="Times New Roman" w:hAnsi="Times New Roman" w:cs="Times New Roman"/>
                <w:sz w:val="28"/>
                <w:szCs w:val="28"/>
              </w:rPr>
              <w:t xml:space="preserve">3 817 570,00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8904C3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904C3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2025-09-26T05:37:00Z</dcterms:modified>
</cp:coreProperties>
</file>